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8C7CD5" w14:textId="1C1B1227" w:rsidR="00875D87" w:rsidRPr="00E57EBE" w:rsidRDefault="00875D87" w:rsidP="00875D8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AA186D" w:rsidRPr="00AA186D">
        <w:rPr>
          <w:sz w:val="24"/>
          <w:szCs w:val="24"/>
        </w:rPr>
        <w:t>5115</w:t>
      </w:r>
      <w:r w:rsidR="00EE1A84">
        <w:rPr>
          <w:sz w:val="24"/>
          <w:szCs w:val="24"/>
        </w:rPr>
        <w:t>8</w:t>
      </w:r>
    </w:p>
    <w:p w14:paraId="0CA7D948" w14:textId="1E35059A" w:rsidR="00AF3657" w:rsidRDefault="00AF3657" w:rsidP="00AA186D">
      <w:pPr>
        <w:pStyle w:val="Documentheading"/>
        <w:jc w:val="both"/>
        <w:rPr>
          <w:sz w:val="24"/>
          <w:szCs w:val="24"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4590"/>
        <w:gridCol w:w="450"/>
        <w:gridCol w:w="4421"/>
      </w:tblGrid>
      <w:tr w:rsidR="00AA186D" w:rsidRPr="00FD61D0" w14:paraId="58B8F401" w14:textId="77777777" w:rsidTr="00C0505D">
        <w:trPr>
          <w:trHeight w:val="1521"/>
        </w:trPr>
        <w:tc>
          <w:tcPr>
            <w:tcW w:w="4590" w:type="dxa"/>
          </w:tcPr>
          <w:p w14:paraId="03ACD010" w14:textId="77777777" w:rsidR="00C0505D" w:rsidRDefault="00AA186D" w:rsidP="00FC76A9">
            <w:pPr>
              <w:jc w:val="left"/>
              <w:rPr>
                <w:b/>
                <w:bCs/>
              </w:rPr>
            </w:pPr>
            <w:r w:rsidRPr="0028584B">
              <w:rPr>
                <w:b/>
                <w:bCs/>
              </w:rPr>
              <w:t xml:space="preserve">PETITION OF </w:t>
            </w:r>
            <w:r w:rsidR="00C0505D">
              <w:rPr>
                <w:b/>
                <w:bCs/>
              </w:rPr>
              <w:t>JOHNSTON &amp; ASSOCIATES,</w:t>
            </w:r>
            <w:r>
              <w:rPr>
                <w:b/>
                <w:bCs/>
              </w:rPr>
              <w:t xml:space="preserve"> LL</w:t>
            </w:r>
            <w:r w:rsidR="00C0505D">
              <w:rPr>
                <w:b/>
                <w:bCs/>
              </w:rPr>
              <w:t>P</w:t>
            </w:r>
            <w:r>
              <w:rPr>
                <w:b/>
                <w:bCs/>
              </w:rPr>
              <w:t xml:space="preserve"> </w:t>
            </w:r>
            <w:r w:rsidR="00C0505D">
              <w:rPr>
                <w:b/>
                <w:bCs/>
              </w:rPr>
              <w:t>AND FRANK</w:t>
            </w:r>
            <w:r w:rsidRPr="0028584B">
              <w:rPr>
                <w:b/>
                <w:bCs/>
              </w:rPr>
              <w:t xml:space="preserve"> </w:t>
            </w:r>
            <w:r w:rsidR="00C0505D">
              <w:rPr>
                <w:b/>
                <w:bCs/>
              </w:rPr>
              <w:t xml:space="preserve">CARVALHO TO AMEND </w:t>
            </w:r>
            <w:r>
              <w:rPr>
                <w:b/>
                <w:bCs/>
              </w:rPr>
              <w:t xml:space="preserve">MOUNTAIN PEAK SPECIAL UTILITY DISTRICT’S </w:t>
            </w:r>
            <w:r w:rsidRPr="0028584B">
              <w:rPr>
                <w:b/>
                <w:bCs/>
              </w:rPr>
              <w:t xml:space="preserve">CERTIFICATE OF CONVENIENCE </w:t>
            </w:r>
          </w:p>
          <w:p w14:paraId="36341A08" w14:textId="07D76B7E" w:rsidR="00C0505D" w:rsidRDefault="00AA186D" w:rsidP="00FC76A9">
            <w:pPr>
              <w:jc w:val="left"/>
              <w:rPr>
                <w:b/>
                <w:bCs/>
              </w:rPr>
            </w:pPr>
            <w:r w:rsidRPr="0028584B">
              <w:rPr>
                <w:b/>
                <w:bCs/>
              </w:rPr>
              <w:t xml:space="preserve">AND NECESSITY IN </w:t>
            </w:r>
            <w:r>
              <w:rPr>
                <w:b/>
                <w:bCs/>
              </w:rPr>
              <w:t xml:space="preserve">JOHNSON </w:t>
            </w:r>
            <w:r w:rsidRPr="0028584B">
              <w:rPr>
                <w:b/>
                <w:bCs/>
              </w:rPr>
              <w:t xml:space="preserve">COUNTY BY </w:t>
            </w:r>
            <w:r w:rsidR="00C0505D">
              <w:rPr>
                <w:b/>
                <w:bCs/>
              </w:rPr>
              <w:t>STREAMLINED</w:t>
            </w:r>
          </w:p>
          <w:p w14:paraId="6F12788B" w14:textId="58CC71BC" w:rsidR="00AA186D" w:rsidRPr="0028584B" w:rsidRDefault="00AA186D" w:rsidP="00FC76A9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28584B">
              <w:rPr>
                <w:b/>
                <w:bCs/>
              </w:rPr>
              <w:t>EXPEDITED RELEASE</w:t>
            </w:r>
          </w:p>
        </w:tc>
        <w:tc>
          <w:tcPr>
            <w:tcW w:w="450" w:type="dxa"/>
          </w:tcPr>
          <w:p w14:paraId="32A756F8" w14:textId="77777777" w:rsidR="00AA186D" w:rsidRPr="00FD61D0" w:rsidRDefault="00AA186D" w:rsidP="00FC76A9">
            <w:pPr>
              <w:rPr>
                <w:b/>
                <w:bCs/>
              </w:rPr>
            </w:pPr>
            <w:r w:rsidRPr="00FD61D0">
              <w:rPr>
                <w:b/>
                <w:bCs/>
              </w:rPr>
              <w:t>§</w:t>
            </w:r>
          </w:p>
          <w:p w14:paraId="58C04647" w14:textId="77777777" w:rsidR="00AA186D" w:rsidRPr="00FD61D0" w:rsidRDefault="00AA186D" w:rsidP="00FC76A9">
            <w:pPr>
              <w:rPr>
                <w:b/>
                <w:bCs/>
              </w:rPr>
            </w:pPr>
            <w:r w:rsidRPr="00FD61D0">
              <w:rPr>
                <w:b/>
                <w:bCs/>
              </w:rPr>
              <w:t>§</w:t>
            </w:r>
          </w:p>
          <w:p w14:paraId="6354F7FE" w14:textId="77777777" w:rsidR="00AA186D" w:rsidRPr="00FD61D0" w:rsidRDefault="00AA186D" w:rsidP="00FC76A9">
            <w:pPr>
              <w:rPr>
                <w:b/>
                <w:bCs/>
              </w:rPr>
            </w:pPr>
            <w:r w:rsidRPr="00FD61D0">
              <w:rPr>
                <w:b/>
                <w:bCs/>
              </w:rPr>
              <w:t>§</w:t>
            </w:r>
          </w:p>
          <w:p w14:paraId="4DBAC22F" w14:textId="77777777" w:rsidR="00AA186D" w:rsidRPr="00FD61D0" w:rsidRDefault="00AA186D" w:rsidP="00FC76A9">
            <w:pPr>
              <w:rPr>
                <w:b/>
                <w:bCs/>
              </w:rPr>
            </w:pPr>
            <w:r w:rsidRPr="00FD61D0">
              <w:rPr>
                <w:b/>
                <w:bCs/>
              </w:rPr>
              <w:t>§</w:t>
            </w:r>
          </w:p>
          <w:p w14:paraId="10B86908" w14:textId="77777777" w:rsidR="00AA186D" w:rsidRDefault="00AA186D" w:rsidP="00FC76A9">
            <w:pPr>
              <w:rPr>
                <w:b/>
                <w:bCs/>
              </w:rPr>
            </w:pPr>
            <w:r w:rsidRPr="00FD61D0">
              <w:rPr>
                <w:b/>
                <w:bCs/>
              </w:rPr>
              <w:t>§</w:t>
            </w:r>
          </w:p>
          <w:p w14:paraId="1EA7DF9A" w14:textId="77777777" w:rsidR="00AA186D" w:rsidRDefault="00AA186D" w:rsidP="00FC76A9">
            <w:pPr>
              <w:rPr>
                <w:b/>
                <w:bCs/>
              </w:rPr>
            </w:pPr>
            <w:r>
              <w:rPr>
                <w:b/>
                <w:bCs/>
              </w:rPr>
              <w:t>§</w:t>
            </w:r>
          </w:p>
          <w:p w14:paraId="09140225" w14:textId="77777777" w:rsidR="00C0505D" w:rsidRDefault="00C0505D" w:rsidP="00FC76A9">
            <w:pPr>
              <w:rPr>
                <w:b/>
                <w:bCs/>
              </w:rPr>
            </w:pPr>
            <w:r>
              <w:rPr>
                <w:b/>
                <w:bCs/>
              </w:rPr>
              <w:t>§</w:t>
            </w:r>
          </w:p>
          <w:p w14:paraId="0DA21739" w14:textId="5FA2F28C" w:rsidR="00C0505D" w:rsidRPr="00FD61D0" w:rsidRDefault="00C0505D" w:rsidP="00FC76A9">
            <w:pPr>
              <w:rPr>
                <w:b/>
                <w:bCs/>
              </w:rPr>
            </w:pPr>
            <w:r>
              <w:rPr>
                <w:b/>
                <w:bCs/>
              </w:rPr>
              <w:t>§</w:t>
            </w:r>
          </w:p>
        </w:tc>
        <w:tc>
          <w:tcPr>
            <w:tcW w:w="4421" w:type="dxa"/>
          </w:tcPr>
          <w:p w14:paraId="1E61ABD8" w14:textId="77777777" w:rsidR="00AA186D" w:rsidRPr="00FD61D0" w:rsidRDefault="00AA186D" w:rsidP="00FC76A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FD61D0">
              <w:rPr>
                <w:bCs/>
              </w:rPr>
              <w:t>PUBLIC UTILITY COMMISSION</w:t>
            </w:r>
          </w:p>
          <w:p w14:paraId="240A318C" w14:textId="77777777" w:rsidR="00AA186D" w:rsidRPr="00FD61D0" w:rsidRDefault="00AA186D" w:rsidP="00FC76A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361B848D" w14:textId="77777777" w:rsidR="00AA186D" w:rsidRPr="00FD61D0" w:rsidRDefault="00AA186D" w:rsidP="00FC76A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FD61D0">
              <w:rPr>
                <w:bCs/>
              </w:rPr>
              <w:t>OF TEXAS</w:t>
            </w:r>
          </w:p>
        </w:tc>
      </w:tr>
    </w:tbl>
    <w:p w14:paraId="707819B6" w14:textId="77777777" w:rsidR="00AA186D" w:rsidRPr="00261AFE" w:rsidRDefault="00AA186D" w:rsidP="00AA186D">
      <w:pPr>
        <w:pStyle w:val="Documentheading"/>
        <w:jc w:val="both"/>
        <w:rPr>
          <w:sz w:val="24"/>
          <w:szCs w:val="24"/>
        </w:rPr>
      </w:pPr>
    </w:p>
    <w:p w14:paraId="1E47491E" w14:textId="7E84CCE0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RECOMMENDATION </w:t>
      </w:r>
      <w:r w:rsidR="00E7110F" w:rsidRPr="00E7110F">
        <w:rPr>
          <w:sz w:val="24"/>
          <w:szCs w:val="24"/>
        </w:rPr>
        <w:t xml:space="preserve">ON </w:t>
      </w:r>
      <w:bookmarkStart w:id="0" w:name="_Hlk50537541"/>
      <w:r w:rsidR="00E7110F" w:rsidRPr="00E7110F">
        <w:rPr>
          <w:sz w:val="24"/>
          <w:szCs w:val="24"/>
        </w:rPr>
        <w:t>FINAL DISPOSITION</w:t>
      </w:r>
      <w:bookmarkEnd w:id="0"/>
    </w:p>
    <w:p w14:paraId="2FCCD2F3" w14:textId="77777777" w:rsidR="00A720BC" w:rsidRDefault="00A720BC" w:rsidP="00A720BC">
      <w:pPr>
        <w:pStyle w:val="Documentheading"/>
      </w:pPr>
    </w:p>
    <w:p w14:paraId="5FC57FF4" w14:textId="5863E2AA" w:rsidR="00A720BC" w:rsidRPr="00DF0F91" w:rsidRDefault="00F81746" w:rsidP="001345FB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>Staff</w:t>
      </w:r>
      <w:r w:rsidR="00C0505D">
        <w:rPr>
          <w:b w:val="0"/>
          <w:sz w:val="24"/>
          <w:szCs w:val="24"/>
        </w:rPr>
        <w:t xml:space="preserve"> (Staff)</w:t>
      </w:r>
      <w:r w:rsidRPr="00DF0F91">
        <w:rPr>
          <w:b w:val="0"/>
          <w:sz w:val="24"/>
          <w:szCs w:val="24"/>
        </w:rPr>
        <w:t xml:space="preserve"> of the Public Utility Commission of Texas </w:t>
      </w:r>
      <w:r>
        <w:rPr>
          <w:b w:val="0"/>
          <w:sz w:val="24"/>
          <w:szCs w:val="24"/>
        </w:rPr>
        <w:t>(</w:t>
      </w:r>
      <w:r w:rsidR="002524D4">
        <w:rPr>
          <w:b w:val="0"/>
          <w:sz w:val="24"/>
          <w:szCs w:val="24"/>
        </w:rPr>
        <w:t>Commission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interest, and in response to Order No</w:t>
      </w:r>
      <w:r w:rsidRPr="009E30F2">
        <w:rPr>
          <w:b w:val="0"/>
          <w:sz w:val="24"/>
          <w:szCs w:val="24"/>
        </w:rPr>
        <w:t xml:space="preserve">. </w:t>
      </w:r>
      <w:r w:rsidR="002524D4">
        <w:rPr>
          <w:b w:val="0"/>
          <w:sz w:val="24"/>
          <w:szCs w:val="24"/>
        </w:rPr>
        <w:t>5</w:t>
      </w:r>
      <w:r>
        <w:rPr>
          <w:b w:val="0"/>
          <w:sz w:val="24"/>
          <w:szCs w:val="24"/>
        </w:rPr>
        <w:t xml:space="preserve">, files this Recommendation </w:t>
      </w:r>
      <w:r w:rsidR="00E7110F">
        <w:rPr>
          <w:b w:val="0"/>
          <w:sz w:val="24"/>
          <w:szCs w:val="24"/>
        </w:rPr>
        <w:t xml:space="preserve">on </w:t>
      </w:r>
      <w:r w:rsidR="00E7110F" w:rsidRPr="00E7110F">
        <w:rPr>
          <w:b w:val="0"/>
          <w:sz w:val="24"/>
          <w:szCs w:val="24"/>
        </w:rPr>
        <w:t>Final Disposition</w:t>
      </w:r>
      <w:r w:rsidR="00E7110F">
        <w:rPr>
          <w:b w:val="0"/>
          <w:sz w:val="24"/>
          <w:szCs w:val="24"/>
        </w:rPr>
        <w:t>.</w:t>
      </w:r>
      <w:r w:rsidR="00901BCD">
        <w:rPr>
          <w:b w:val="0"/>
          <w:sz w:val="24"/>
          <w:szCs w:val="24"/>
        </w:rPr>
        <w:t xml:space="preserve"> </w:t>
      </w:r>
      <w:r w:rsidR="00453B97">
        <w:rPr>
          <w:b w:val="0"/>
          <w:sz w:val="24"/>
          <w:szCs w:val="24"/>
        </w:rPr>
        <w:t xml:space="preserve"> </w:t>
      </w:r>
      <w:r w:rsidR="00E7110F" w:rsidRPr="00E7110F">
        <w:rPr>
          <w:b w:val="0"/>
          <w:sz w:val="24"/>
          <w:szCs w:val="24"/>
        </w:rPr>
        <w:t>Staff</w:t>
      </w:r>
      <w:r w:rsidR="00E7110F">
        <w:rPr>
          <w:b w:val="0"/>
          <w:sz w:val="24"/>
          <w:szCs w:val="24"/>
        </w:rPr>
        <w:t xml:space="preserve"> </w:t>
      </w:r>
      <w:r w:rsidR="00E7110F" w:rsidRPr="00E7110F">
        <w:rPr>
          <w:b w:val="0"/>
          <w:sz w:val="24"/>
          <w:szCs w:val="24"/>
        </w:rPr>
        <w:t>recommends that the petition be approved</w:t>
      </w:r>
      <w:r>
        <w:rPr>
          <w:b w:val="0"/>
          <w:sz w:val="24"/>
          <w:szCs w:val="24"/>
        </w:rPr>
        <w:t xml:space="preserve">. </w:t>
      </w:r>
      <w:r w:rsidR="00901BCD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In support thereof, Staff shows the following</w:t>
      </w:r>
      <w:r w:rsidR="00A720BC">
        <w:rPr>
          <w:b w:val="0"/>
          <w:sz w:val="24"/>
          <w:szCs w:val="24"/>
        </w:rPr>
        <w:t>:</w:t>
      </w:r>
    </w:p>
    <w:p w14:paraId="36CA9F04" w14:textId="77777777" w:rsidR="00240DCE" w:rsidRDefault="00240DCE" w:rsidP="00240DCE"/>
    <w:p w14:paraId="16431B19" w14:textId="77777777" w:rsidR="00240DCE" w:rsidRDefault="00240DCE" w:rsidP="00240DCE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BACKGROUND</w:t>
      </w:r>
    </w:p>
    <w:p w14:paraId="5657D0BB" w14:textId="2FC0C995" w:rsidR="00453B97" w:rsidRDefault="00453B97" w:rsidP="00453B97">
      <w:pPr>
        <w:spacing w:line="360" w:lineRule="auto"/>
      </w:pPr>
      <w:r>
        <w:tab/>
        <w:t xml:space="preserve">On August </w:t>
      </w:r>
      <w:r w:rsidR="002524D4">
        <w:t>11</w:t>
      </w:r>
      <w:r>
        <w:t xml:space="preserve">, 2020, </w:t>
      </w:r>
      <w:r w:rsidR="002524D4">
        <w:t xml:space="preserve">Johnston Legal Group and Frank Carvalho (collectively, Petitioners) </w:t>
      </w:r>
      <w:r w:rsidRPr="004C6B58">
        <w:rPr>
          <w:rFonts w:eastAsia="Calibri"/>
        </w:rPr>
        <w:t xml:space="preserve">filed a petition for streamlined expedited release </w:t>
      </w:r>
      <w:r w:rsidR="00792FA4">
        <w:rPr>
          <w:rFonts w:eastAsia="Calibri"/>
        </w:rPr>
        <w:t>from</w:t>
      </w:r>
      <w:r w:rsidRPr="004C6B58">
        <w:rPr>
          <w:rFonts w:eastAsia="Calibri"/>
        </w:rPr>
        <w:t xml:space="preserve"> </w:t>
      </w:r>
      <w:r>
        <w:t>Mountain Peak Special Utility District</w:t>
      </w:r>
      <w:r w:rsidRPr="004C6B58">
        <w:rPr>
          <w:rFonts w:eastAsia="Calibri"/>
        </w:rPr>
        <w:t xml:space="preserve">’s (MPSUD) </w:t>
      </w:r>
      <w:r w:rsidR="002524D4">
        <w:rPr>
          <w:rFonts w:eastAsia="Calibri"/>
        </w:rPr>
        <w:t>w</w:t>
      </w:r>
      <w:r w:rsidRPr="004C6B58">
        <w:rPr>
          <w:rFonts w:eastAsia="Calibri"/>
        </w:rPr>
        <w:t xml:space="preserve">ater Certificate of Convenience and Necessity (CCN) No. </w:t>
      </w:r>
      <w:r>
        <w:t>10908</w:t>
      </w:r>
      <w:r w:rsidRPr="004C6B58">
        <w:rPr>
          <w:rFonts w:eastAsia="Calibri"/>
        </w:rPr>
        <w:t xml:space="preserve"> in </w:t>
      </w:r>
      <w:r>
        <w:t>Johnson</w:t>
      </w:r>
      <w:r w:rsidRPr="004C6B58">
        <w:rPr>
          <w:rFonts w:eastAsia="Calibri"/>
        </w:rPr>
        <w:t xml:space="preserve"> County</w:t>
      </w:r>
      <w:r w:rsidRPr="000B6CC0">
        <w:rPr>
          <w:bCs/>
        </w:rPr>
        <w:t xml:space="preserve"> under Texas Water</w:t>
      </w:r>
      <w:r>
        <w:rPr>
          <w:bCs/>
        </w:rPr>
        <w:t xml:space="preserve"> </w:t>
      </w:r>
      <w:r w:rsidRPr="000B6CC0">
        <w:rPr>
          <w:bCs/>
        </w:rPr>
        <w:t>Code</w:t>
      </w:r>
      <w:r>
        <w:rPr>
          <w:bCs/>
        </w:rPr>
        <w:t xml:space="preserve"> </w:t>
      </w:r>
      <w:r w:rsidRPr="000B6CC0">
        <w:rPr>
          <w:bCs/>
        </w:rPr>
        <w:t>§ 13.254</w:t>
      </w:r>
      <w:r>
        <w:rPr>
          <w:bCs/>
        </w:rPr>
        <w:t>1</w:t>
      </w:r>
      <w:r w:rsidRPr="000B6CC0">
        <w:rPr>
          <w:bCs/>
        </w:rPr>
        <w:t>(</w:t>
      </w:r>
      <w:r>
        <w:rPr>
          <w:bCs/>
        </w:rPr>
        <w:t>b</w:t>
      </w:r>
      <w:r w:rsidRPr="000B6CC0">
        <w:rPr>
          <w:bCs/>
        </w:rPr>
        <w:t>) and 16 Texas Administrative Code (TAC)</w:t>
      </w:r>
      <w:r>
        <w:rPr>
          <w:bCs/>
        </w:rPr>
        <w:t xml:space="preserve"> </w:t>
      </w:r>
      <w:r w:rsidRPr="000B6CC0">
        <w:rPr>
          <w:bCs/>
        </w:rPr>
        <w:t xml:space="preserve">§ </w:t>
      </w:r>
      <w:r>
        <w:rPr>
          <w:bCs/>
        </w:rPr>
        <w:t>24.245</w:t>
      </w:r>
      <w:r w:rsidRPr="000B6CC0">
        <w:rPr>
          <w:bCs/>
        </w:rPr>
        <w:t>(</w:t>
      </w:r>
      <w:r w:rsidRPr="001B7A58">
        <w:rPr>
          <w:bCs/>
          <w:iCs/>
        </w:rPr>
        <w:t>h</w:t>
      </w:r>
      <w:r>
        <w:rPr>
          <w:bCs/>
        </w:rPr>
        <w:t>)</w:t>
      </w:r>
      <w:r w:rsidR="002524D4">
        <w:rPr>
          <w:bCs/>
        </w:rPr>
        <w:t xml:space="preserve"> (Petition)</w:t>
      </w:r>
      <w:r>
        <w:rPr>
          <w:bCs/>
        </w:rPr>
        <w:t>.</w:t>
      </w:r>
      <w:r w:rsidRPr="002524D4">
        <w:rPr>
          <w:rStyle w:val="FootnoteReference"/>
          <w:bCs/>
          <w:sz w:val="24"/>
          <w:szCs w:val="32"/>
          <w:vertAlign w:val="superscript"/>
        </w:rPr>
        <w:footnoteReference w:id="1"/>
      </w:r>
      <w:r>
        <w:rPr>
          <w:bCs/>
        </w:rPr>
        <w:t xml:space="preserve"> </w:t>
      </w:r>
      <w:r w:rsidR="00901BCD">
        <w:rPr>
          <w:bCs/>
        </w:rPr>
        <w:t xml:space="preserve"> </w:t>
      </w:r>
      <w:r w:rsidR="00395061">
        <w:rPr>
          <w:rFonts w:eastAsiaTheme="minorHAnsi"/>
        </w:rPr>
        <w:t>The Petitioners</w:t>
      </w:r>
      <w:r w:rsidRPr="006D06E5">
        <w:rPr>
          <w:rFonts w:eastAsiaTheme="minorHAnsi"/>
        </w:rPr>
        <w:t xml:space="preserve"> </w:t>
      </w:r>
      <w:r w:rsidRPr="00555ABC">
        <w:rPr>
          <w:bCs/>
        </w:rPr>
        <w:t>assert that the</w:t>
      </w:r>
      <w:r>
        <w:rPr>
          <w:bCs/>
        </w:rPr>
        <w:t xml:space="preserve"> tract of</w:t>
      </w:r>
      <w:r w:rsidRPr="00555ABC">
        <w:rPr>
          <w:bCs/>
        </w:rPr>
        <w:t xml:space="preserve"> land is at least 25 acres, is not receiving </w:t>
      </w:r>
      <w:r>
        <w:rPr>
          <w:bCs/>
        </w:rPr>
        <w:t>water</w:t>
      </w:r>
      <w:r w:rsidRPr="00555ABC">
        <w:rPr>
          <w:bCs/>
        </w:rPr>
        <w:t xml:space="preserve"> se</w:t>
      </w:r>
      <w:r>
        <w:rPr>
          <w:bCs/>
        </w:rPr>
        <w:t xml:space="preserve">rvice, and is in </w:t>
      </w:r>
      <w:bookmarkStart w:id="1" w:name="_Hlk53152103"/>
      <w:r>
        <w:rPr>
          <w:bCs/>
        </w:rPr>
        <w:t>Johnson</w:t>
      </w:r>
      <w:r w:rsidRPr="00555ABC">
        <w:rPr>
          <w:bCs/>
        </w:rPr>
        <w:t xml:space="preserve"> </w:t>
      </w:r>
      <w:bookmarkEnd w:id="1"/>
      <w:r w:rsidRPr="00555ABC">
        <w:rPr>
          <w:bCs/>
        </w:rPr>
        <w:t>County, which is a qualifying county</w:t>
      </w:r>
      <w:r>
        <w:rPr>
          <w:bCs/>
        </w:rPr>
        <w:t>.</w:t>
      </w:r>
    </w:p>
    <w:p w14:paraId="01EF88BA" w14:textId="12021C45" w:rsidR="00453B97" w:rsidRPr="00327A32" w:rsidRDefault="00453B97" w:rsidP="00453B97">
      <w:pPr>
        <w:spacing w:line="360" w:lineRule="auto"/>
      </w:pPr>
      <w:r>
        <w:tab/>
      </w:r>
      <w:r>
        <w:rPr>
          <w:szCs w:val="24"/>
        </w:rPr>
        <w:t xml:space="preserve">On </w:t>
      </w:r>
      <w:r w:rsidR="00327A32">
        <w:rPr>
          <w:szCs w:val="24"/>
        </w:rPr>
        <w:t>September 9</w:t>
      </w:r>
      <w:r>
        <w:rPr>
          <w:szCs w:val="24"/>
        </w:rPr>
        <w:t xml:space="preserve">, 2020, </w:t>
      </w:r>
      <w:r>
        <w:t xml:space="preserve">the administrative law judge (ALJ) </w:t>
      </w:r>
      <w:r w:rsidR="00327A32">
        <w:t>filed</w:t>
      </w:r>
      <w:r>
        <w:t xml:space="preserve"> Order No. </w:t>
      </w:r>
      <w:r w:rsidR="00395061">
        <w:t>5</w:t>
      </w:r>
      <w:r>
        <w:t xml:space="preserve">, </w:t>
      </w:r>
      <w:r w:rsidR="00327A32">
        <w:t xml:space="preserve">finding the </w:t>
      </w:r>
      <w:r w:rsidR="00395061">
        <w:t xml:space="preserve"> amended </w:t>
      </w:r>
      <w:r w:rsidR="00327A32">
        <w:t xml:space="preserve">petition administratively complete, notice sufficient, and requiring Staff to file its recommendation on final disposition by </w:t>
      </w:r>
      <w:r w:rsidR="00327A32" w:rsidRPr="00327A32">
        <w:t xml:space="preserve">October </w:t>
      </w:r>
      <w:r w:rsidR="00395061">
        <w:t>27</w:t>
      </w:r>
      <w:r w:rsidR="00327A32" w:rsidRPr="00327A32">
        <w:t>, 2020</w:t>
      </w:r>
      <w:r w:rsidR="00327A32">
        <w:t>.</w:t>
      </w:r>
      <w:r w:rsidR="00901BCD">
        <w:t xml:space="preserve"> </w:t>
      </w:r>
      <w:r w:rsidR="00327A32">
        <w:t xml:space="preserve"> </w:t>
      </w:r>
      <w:r>
        <w:rPr>
          <w:szCs w:val="24"/>
        </w:rPr>
        <w:t>Therefore, this pleading</w:t>
      </w:r>
      <w:r w:rsidRPr="0063521B">
        <w:rPr>
          <w:szCs w:val="24"/>
        </w:rPr>
        <w:t xml:space="preserve"> is timely file</w:t>
      </w:r>
      <w:r>
        <w:rPr>
          <w:szCs w:val="24"/>
        </w:rPr>
        <w:t>d.</w:t>
      </w:r>
    </w:p>
    <w:p w14:paraId="5E832976" w14:textId="77777777" w:rsidR="00BC27A2" w:rsidRDefault="00BC27A2" w:rsidP="00327A32">
      <w:pPr>
        <w:rPr>
          <w:szCs w:val="24"/>
        </w:rPr>
      </w:pPr>
    </w:p>
    <w:p w14:paraId="319BBD8B" w14:textId="68398304" w:rsidR="00E7110F" w:rsidRPr="00E7110F" w:rsidRDefault="00E7110F" w:rsidP="00E7110F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 w:rsidRPr="00E7110F">
        <w:rPr>
          <w:b/>
        </w:rPr>
        <w:t>STATUTORY APPROVAL DEADLINE</w:t>
      </w:r>
    </w:p>
    <w:p w14:paraId="4F8C2414" w14:textId="76032CF3" w:rsidR="00E7110F" w:rsidRDefault="00E7110F" w:rsidP="00E7110F">
      <w:pPr>
        <w:spacing w:line="360" w:lineRule="auto"/>
        <w:ind w:firstLine="720"/>
      </w:pPr>
      <w:r w:rsidRPr="00E7110F">
        <w:t xml:space="preserve">Under TWC § 13.2541(c), the Commission shall grant </w:t>
      </w:r>
      <w:r w:rsidR="00652592">
        <w:t>a</w:t>
      </w:r>
      <w:r w:rsidRPr="00E7110F">
        <w:t xml:space="preserve"> petition for streamlined expedited release not later than the 60th day after the date the landowner files the petition.</w:t>
      </w:r>
      <w:r w:rsidR="00901BCD">
        <w:t xml:space="preserve"> </w:t>
      </w:r>
      <w:r w:rsidR="0033612F">
        <w:t xml:space="preserve"> </w:t>
      </w:r>
      <w:r w:rsidRPr="00E7110F">
        <w:t xml:space="preserve">A petition is not </w:t>
      </w:r>
      <w:r w:rsidRPr="00E7110F">
        <w:lastRenderedPageBreak/>
        <w:t>considered filed until it is deemed administratively complete.</w:t>
      </w:r>
      <w:r w:rsidRPr="00395061">
        <w:rPr>
          <w:rStyle w:val="FootnoteReference"/>
          <w:sz w:val="24"/>
          <w:szCs w:val="32"/>
          <w:vertAlign w:val="superscript"/>
        </w:rPr>
        <w:footnoteReference w:id="2"/>
      </w:r>
      <w:r w:rsidRPr="00E7110F">
        <w:t xml:space="preserve"> </w:t>
      </w:r>
      <w:r w:rsidR="00395061">
        <w:t>The Petitioners’</w:t>
      </w:r>
      <w:r w:rsidR="00DD3948">
        <w:t xml:space="preserve"> </w:t>
      </w:r>
      <w:r w:rsidR="00901BCD">
        <w:t xml:space="preserve">amended </w:t>
      </w:r>
      <w:r w:rsidRPr="00E7110F">
        <w:t xml:space="preserve">petition was deemed administratively complete in Order No. </w:t>
      </w:r>
      <w:r w:rsidR="00395061">
        <w:t>5</w:t>
      </w:r>
      <w:r w:rsidRPr="00E7110F">
        <w:t xml:space="preserve">, </w:t>
      </w:r>
      <w:r w:rsidR="00DD3948">
        <w:t>filed on</w:t>
      </w:r>
      <w:r w:rsidRPr="00E7110F">
        <w:t xml:space="preserve"> </w:t>
      </w:r>
      <w:r w:rsidR="00DD3948" w:rsidRPr="00DD3948">
        <w:t xml:space="preserve">September </w:t>
      </w:r>
      <w:r w:rsidR="00395061">
        <w:t>30</w:t>
      </w:r>
      <w:r w:rsidR="00DD3948" w:rsidRPr="00DD3948">
        <w:t>, 2020</w:t>
      </w:r>
      <w:r w:rsidRPr="00E7110F">
        <w:t xml:space="preserve">. Therefore, the 60-day deadline for administrative approval is </w:t>
      </w:r>
      <w:r w:rsidR="00DD3948" w:rsidRPr="00DD3948">
        <w:t xml:space="preserve">November </w:t>
      </w:r>
      <w:r w:rsidR="00395061">
        <w:t>30</w:t>
      </w:r>
      <w:r w:rsidR="00DD3948" w:rsidRPr="00DD3948">
        <w:t>, 2020</w:t>
      </w:r>
      <w:r w:rsidRPr="00E7110F">
        <w:t>.</w:t>
      </w:r>
      <w:r w:rsidR="00DD3948" w:rsidRPr="00395061">
        <w:rPr>
          <w:rStyle w:val="FootnoteReference"/>
          <w:sz w:val="24"/>
          <w:szCs w:val="32"/>
          <w:vertAlign w:val="superscript"/>
        </w:rPr>
        <w:footnoteReference w:id="3"/>
      </w:r>
    </w:p>
    <w:p w14:paraId="5690F24E" w14:textId="77777777" w:rsidR="00522794" w:rsidRDefault="00522794" w:rsidP="00DD3948"/>
    <w:p w14:paraId="3A6A5647" w14:textId="7C37E45C" w:rsidR="00E7110F" w:rsidRPr="00E7110F" w:rsidRDefault="00E7110F" w:rsidP="00E7110F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rFonts w:ascii="Times New Roman Bold" w:hAnsi="Times New Roman Bold"/>
          <w:b/>
          <w:caps/>
        </w:rPr>
      </w:pPr>
      <w:r w:rsidRPr="00E7110F">
        <w:rPr>
          <w:rFonts w:ascii="Times New Roman Bold" w:hAnsi="Times New Roman Bold"/>
          <w:b/>
          <w:caps/>
        </w:rPr>
        <w:t>FINAL RECOMMENDATION</w:t>
      </w:r>
    </w:p>
    <w:p w14:paraId="532263E8" w14:textId="03554883" w:rsidR="00E7110F" w:rsidRDefault="0033612F" w:rsidP="0033612F">
      <w:pPr>
        <w:spacing w:line="360" w:lineRule="auto"/>
        <w:ind w:firstLine="810"/>
      </w:pPr>
      <w:r w:rsidRPr="0033612F">
        <w:t>Staff has reviewed the</w:t>
      </w:r>
      <w:r w:rsidR="00901BCD">
        <w:t xml:space="preserve"> amended</w:t>
      </w:r>
      <w:r w:rsidRPr="0033612F">
        <w:t xml:space="preserve"> </w:t>
      </w:r>
      <w:r>
        <w:t>petition</w:t>
      </w:r>
      <w:r w:rsidRPr="0033612F">
        <w:t xml:space="preserve"> and, as detailed in the attached memorandum from Reginald Tuvilla, Infrastructure Division, recommends</w:t>
      </w:r>
      <w:r>
        <w:t xml:space="preserve"> </w:t>
      </w:r>
      <w:r w:rsidR="00E7110F" w:rsidRPr="00E7110F">
        <w:t xml:space="preserve">that the petition be approved. </w:t>
      </w:r>
      <w:r w:rsidR="00901BCD">
        <w:t xml:space="preserve"> </w:t>
      </w:r>
      <w:r w:rsidR="00E7110F" w:rsidRPr="00E7110F">
        <w:t>Staff recommends that</w:t>
      </w:r>
      <w:r w:rsidRPr="0033612F">
        <w:t xml:space="preserve"> </w:t>
      </w:r>
      <w:r w:rsidR="00395061">
        <w:t xml:space="preserve">the </w:t>
      </w:r>
      <w:r w:rsidR="00E7110F" w:rsidRPr="00E7110F">
        <w:t>petition satisfies the requirements of TWC §</w:t>
      </w:r>
      <w:r w:rsidR="00395061">
        <w:t> </w:t>
      </w:r>
      <w:r w:rsidR="00E7110F" w:rsidRPr="00E7110F">
        <w:t xml:space="preserve">13.2541(b) and 16 TAC </w:t>
      </w:r>
      <w:r w:rsidR="009751BB">
        <w:t xml:space="preserve"> </w:t>
      </w:r>
      <w:r w:rsidR="00E7110F" w:rsidRPr="00E7110F">
        <w:t>§</w:t>
      </w:r>
      <w:bookmarkStart w:id="2" w:name="_GoBack"/>
      <w:bookmarkEnd w:id="2"/>
      <w:r w:rsidR="009751BB">
        <w:t> </w:t>
      </w:r>
      <w:r w:rsidR="00E7110F" w:rsidRPr="00E7110F">
        <w:t>24.245(h).</w:t>
      </w:r>
      <w:r w:rsidR="00901BCD">
        <w:t xml:space="preserve"> </w:t>
      </w:r>
      <w:r w:rsidR="00E7110F" w:rsidRPr="00E7110F">
        <w:t xml:space="preserve"> Specifically, the </w:t>
      </w:r>
      <w:r w:rsidR="00901BCD">
        <w:t>p</w:t>
      </w:r>
      <w:r w:rsidR="00E7110F" w:rsidRPr="00E7110F">
        <w:t xml:space="preserve">etition demonstrates that the property </w:t>
      </w:r>
      <w:r w:rsidR="009A0B6D">
        <w:t xml:space="preserve">for </w:t>
      </w:r>
      <w:r w:rsidR="00E7110F" w:rsidRPr="00E7110F">
        <w:t xml:space="preserve">which </w:t>
      </w:r>
      <w:r w:rsidR="00395061">
        <w:t>the Petitioners</w:t>
      </w:r>
      <w:r w:rsidR="00DD3948">
        <w:t xml:space="preserve"> </w:t>
      </w:r>
      <w:r w:rsidR="00E7110F" w:rsidRPr="00E7110F">
        <w:t>seek streamlined expedited release is located in a qualifying county (</w:t>
      </w:r>
      <w:r w:rsidR="00DD3948" w:rsidRPr="00DD3948">
        <w:t xml:space="preserve">Johnson </w:t>
      </w:r>
      <w:r w:rsidR="00E7110F" w:rsidRPr="00E7110F">
        <w:t xml:space="preserve">County), is at least 25 acres in size, is not receiving </w:t>
      </w:r>
      <w:r w:rsidR="00DD3948">
        <w:t>water</w:t>
      </w:r>
      <w:r w:rsidR="00E7110F" w:rsidRPr="00E7110F">
        <w:t xml:space="preserve"> service, and </w:t>
      </w:r>
      <w:r>
        <w:t xml:space="preserve">is </w:t>
      </w:r>
      <w:r w:rsidR="00E7110F" w:rsidRPr="00E7110F">
        <w:t xml:space="preserve">located </w:t>
      </w:r>
      <w:r>
        <w:t xml:space="preserve">within </w:t>
      </w:r>
      <w:r w:rsidR="00DD3948" w:rsidRPr="00DD3948">
        <w:t>MPSUD</w:t>
      </w:r>
      <w:r w:rsidR="00DD3948">
        <w:t>’s water</w:t>
      </w:r>
      <w:r w:rsidR="00E7110F">
        <w:t xml:space="preserve"> </w:t>
      </w:r>
      <w:r w:rsidR="00E7110F" w:rsidRPr="00E7110F">
        <w:t>certificated service area.</w:t>
      </w:r>
      <w:r w:rsidR="00901BCD">
        <w:t xml:space="preserve"> </w:t>
      </w:r>
      <w:r w:rsidR="00E7110F" w:rsidRPr="00E7110F">
        <w:t xml:space="preserve"> In addition, </w:t>
      </w:r>
      <w:r w:rsidR="00395061">
        <w:t>the Petitioners</w:t>
      </w:r>
      <w:r w:rsidR="00DD3948">
        <w:t xml:space="preserve"> </w:t>
      </w:r>
      <w:r w:rsidR="00E7110F" w:rsidRPr="00E7110F">
        <w:t>ha</w:t>
      </w:r>
      <w:r w:rsidR="00395061">
        <w:t>ve</w:t>
      </w:r>
      <w:r w:rsidR="00E7110F" w:rsidRPr="00E7110F">
        <w:t xml:space="preserve"> provided deeds confirming </w:t>
      </w:r>
      <w:r w:rsidR="00E127BB">
        <w:t>their</w:t>
      </w:r>
      <w:r w:rsidR="00E7110F" w:rsidRPr="00E7110F">
        <w:t xml:space="preserve"> ownership of the property. </w:t>
      </w:r>
    </w:p>
    <w:p w14:paraId="54229DEC" w14:textId="0AF5FA18" w:rsidR="00E7110F" w:rsidRPr="00395FC5" w:rsidRDefault="00E7110F" w:rsidP="002651A3">
      <w:pPr>
        <w:spacing w:line="360" w:lineRule="auto"/>
        <w:ind w:firstLine="810"/>
      </w:pPr>
      <w:r w:rsidRPr="00E7110F">
        <w:t>Accordingly, Staff</w:t>
      </w:r>
      <w:r>
        <w:t xml:space="preserve"> </w:t>
      </w:r>
      <w:r w:rsidRPr="00E7110F">
        <w:t xml:space="preserve">recommends that </w:t>
      </w:r>
      <w:r w:rsidR="00E127BB">
        <w:t>the</w:t>
      </w:r>
      <w:r w:rsidR="00DD3948">
        <w:t xml:space="preserve"> </w:t>
      </w:r>
      <w:r w:rsidRPr="00E7110F">
        <w:t>petition for streamlined expedited release be approved.</w:t>
      </w:r>
      <w:r w:rsidR="00901BCD">
        <w:t xml:space="preserve"> </w:t>
      </w:r>
      <w:r w:rsidRPr="00E7110F">
        <w:t xml:space="preserve"> The final </w:t>
      </w:r>
      <w:r w:rsidR="00DD3948">
        <w:t>water</w:t>
      </w:r>
      <w:r w:rsidRPr="00E7110F">
        <w:t xml:space="preserve"> CCN map</w:t>
      </w:r>
      <w:r w:rsidR="008054F4">
        <w:t xml:space="preserve"> and certificate</w:t>
      </w:r>
      <w:r w:rsidRPr="00E7110F">
        <w:t xml:space="preserve"> </w:t>
      </w:r>
      <w:r w:rsidR="008054F4">
        <w:t>are</w:t>
      </w:r>
      <w:r w:rsidRPr="00E7110F">
        <w:t xml:space="preserve"> attached to this filing.</w:t>
      </w:r>
      <w:r w:rsidR="00E127BB">
        <w:t xml:space="preserve"> </w:t>
      </w:r>
      <w:r w:rsidRPr="00E7110F">
        <w:t xml:space="preserve"> Staff additionally recommends that the final map and certificate be provided to </w:t>
      </w:r>
      <w:r w:rsidR="00DD3948" w:rsidRPr="00DD3948">
        <w:t>MPSUD</w:t>
      </w:r>
      <w:r w:rsidR="00DD3948">
        <w:t xml:space="preserve"> </w:t>
      </w:r>
      <w:r w:rsidRPr="00E7110F">
        <w:t xml:space="preserve">and that </w:t>
      </w:r>
      <w:r w:rsidR="00DD3948" w:rsidRPr="00DD3948">
        <w:t>MPSUD</w:t>
      </w:r>
      <w:r w:rsidR="00DD3948">
        <w:t xml:space="preserve"> </w:t>
      </w:r>
      <w:r w:rsidR="0033612F">
        <w:t>f</w:t>
      </w:r>
      <w:r w:rsidRPr="00E7110F">
        <w:t xml:space="preserve">ile a certified copy of the CCN map and a boundary description of the CCN service area in the </w:t>
      </w:r>
      <w:r w:rsidR="00DD3948" w:rsidRPr="00DD3948">
        <w:t xml:space="preserve">Johnson </w:t>
      </w:r>
      <w:r w:rsidRPr="00E7110F">
        <w:t>County Clerk</w:t>
      </w:r>
      <w:r w:rsidR="0033612F">
        <w:t>’</w:t>
      </w:r>
      <w:r w:rsidRPr="00E7110F">
        <w:t>s office, as required under TWC § 13.257(r)-(s).</w:t>
      </w:r>
    </w:p>
    <w:p w14:paraId="05D2E1E7" w14:textId="77777777" w:rsidR="00002A5E" w:rsidRDefault="00002A5E" w:rsidP="00002A5E">
      <w:pPr>
        <w:spacing w:after="120"/>
        <w:jc w:val="left"/>
        <w:rPr>
          <w:b/>
        </w:rPr>
      </w:pPr>
    </w:p>
    <w:p w14:paraId="5C39BF71" w14:textId="4F83894B" w:rsidR="002651A3" w:rsidRPr="0005002A" w:rsidRDefault="002651A3" w:rsidP="0005002A">
      <w:pPr>
        <w:pStyle w:val="ListParagraph"/>
        <w:keepNext/>
        <w:numPr>
          <w:ilvl w:val="0"/>
          <w:numId w:val="10"/>
        </w:numPr>
        <w:spacing w:line="360" w:lineRule="auto"/>
        <w:jc w:val="center"/>
        <w:rPr>
          <w:b/>
        </w:rPr>
      </w:pPr>
      <w:r w:rsidRPr="0005002A">
        <w:rPr>
          <w:b/>
        </w:rPr>
        <w:t>CONCLUSION</w:t>
      </w:r>
    </w:p>
    <w:p w14:paraId="3E142B48" w14:textId="16C18CEA" w:rsidR="00E7110F" w:rsidRDefault="00E7110F" w:rsidP="002651A3">
      <w:pPr>
        <w:spacing w:line="360" w:lineRule="auto"/>
        <w:ind w:firstLine="720"/>
      </w:pPr>
      <w:r w:rsidRPr="00E7110F">
        <w:t xml:space="preserve">Staff respectfully requests that </w:t>
      </w:r>
      <w:r w:rsidR="00395061">
        <w:t>the</w:t>
      </w:r>
      <w:r w:rsidR="00DD3948">
        <w:t xml:space="preserve"> </w:t>
      </w:r>
      <w:r w:rsidRPr="00E7110F">
        <w:t>petition be approved and that an order be issued consistent with the foregoing recommendations.</w:t>
      </w:r>
    </w:p>
    <w:p w14:paraId="3D4ACEAE" w14:textId="77777777" w:rsidR="0005002A" w:rsidRDefault="0005002A" w:rsidP="00180924">
      <w:pPr>
        <w:spacing w:line="360" w:lineRule="auto"/>
        <w:rPr>
          <w:bCs/>
          <w:szCs w:val="24"/>
        </w:rPr>
      </w:pPr>
    </w:p>
    <w:p w14:paraId="1BAAF0D6" w14:textId="77777777" w:rsidR="0033612F" w:rsidRDefault="0033612F" w:rsidP="00180924">
      <w:pPr>
        <w:spacing w:line="360" w:lineRule="auto"/>
        <w:rPr>
          <w:bCs/>
          <w:szCs w:val="24"/>
        </w:rPr>
      </w:pPr>
    </w:p>
    <w:p w14:paraId="1D6486DA" w14:textId="77777777" w:rsidR="0033612F" w:rsidRDefault="0033612F" w:rsidP="00180924">
      <w:pPr>
        <w:spacing w:line="360" w:lineRule="auto"/>
        <w:rPr>
          <w:bCs/>
          <w:szCs w:val="24"/>
        </w:rPr>
      </w:pPr>
    </w:p>
    <w:p w14:paraId="7EA9EF09" w14:textId="77777777" w:rsidR="0033612F" w:rsidRDefault="0033612F" w:rsidP="00180924">
      <w:pPr>
        <w:spacing w:line="360" w:lineRule="auto"/>
        <w:rPr>
          <w:bCs/>
          <w:szCs w:val="24"/>
        </w:rPr>
      </w:pPr>
    </w:p>
    <w:p w14:paraId="50D02030" w14:textId="4E7079B7" w:rsidR="003744AE" w:rsidRDefault="004E1C4E" w:rsidP="00180924">
      <w:pPr>
        <w:spacing w:line="360" w:lineRule="auto"/>
        <w:rPr>
          <w:bCs/>
          <w:szCs w:val="24"/>
        </w:rPr>
      </w:pPr>
      <w:r w:rsidRPr="00933084">
        <w:rPr>
          <w:bCs/>
          <w:szCs w:val="24"/>
        </w:rPr>
        <w:lastRenderedPageBreak/>
        <w:t>Dated</w:t>
      </w:r>
      <w:bookmarkStart w:id="3" w:name="_Hlk48556721"/>
      <w:r w:rsidRPr="00933084">
        <w:rPr>
          <w:bCs/>
          <w:szCs w:val="24"/>
        </w:rPr>
        <w:t xml:space="preserve">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9751BB">
        <w:rPr>
          <w:bCs/>
          <w:noProof/>
          <w:szCs w:val="24"/>
        </w:rPr>
        <w:t>October 27, 2020</w:t>
      </w:r>
      <w:r w:rsidR="00180924" w:rsidRPr="00933084">
        <w:rPr>
          <w:bCs/>
          <w:szCs w:val="24"/>
        </w:rPr>
        <w:fldChar w:fldCharType="end"/>
      </w:r>
      <w:bookmarkEnd w:id="3"/>
    </w:p>
    <w:p w14:paraId="5B6FAFC5" w14:textId="77777777" w:rsidR="003E584A" w:rsidRPr="00933084" w:rsidRDefault="003E584A" w:rsidP="00180924">
      <w:pPr>
        <w:spacing w:line="360" w:lineRule="auto"/>
        <w:rPr>
          <w:bCs/>
          <w:szCs w:val="24"/>
        </w:rPr>
      </w:pPr>
    </w:p>
    <w:p w14:paraId="66B70CB4" w14:textId="7BA4B1F2" w:rsidR="00180924" w:rsidRPr="00B92396" w:rsidRDefault="00180924" w:rsidP="00180924">
      <w:pPr>
        <w:spacing w:line="480" w:lineRule="auto"/>
        <w:ind w:left="3600" w:firstLine="720"/>
        <w:rPr>
          <w:szCs w:val="24"/>
        </w:rPr>
      </w:pPr>
      <w:r w:rsidRPr="00B92396">
        <w:rPr>
          <w:szCs w:val="24"/>
        </w:rPr>
        <w:t xml:space="preserve">Respectfully </w:t>
      </w:r>
      <w:r w:rsidR="0005002A">
        <w:rPr>
          <w:szCs w:val="24"/>
        </w:rPr>
        <w:t>s</w:t>
      </w:r>
      <w:r w:rsidRPr="00B92396">
        <w:rPr>
          <w:szCs w:val="24"/>
        </w:rPr>
        <w:t>ubmitted,</w:t>
      </w:r>
    </w:p>
    <w:p w14:paraId="176F4410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292D828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67B2ECD" w14:textId="77777777" w:rsidR="00180924" w:rsidRPr="003F3549" w:rsidRDefault="00180924" w:rsidP="00180924"/>
    <w:p w14:paraId="18AFCD11" w14:textId="77777777" w:rsidR="00522794" w:rsidRPr="009E7631" w:rsidRDefault="00180924" w:rsidP="00522794">
      <w:pPr>
        <w:contextualSpacing/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="00522794" w:rsidRPr="009E7631">
        <w:rPr>
          <w:szCs w:val="24"/>
        </w:rPr>
        <w:t>Rachelle Nicolette Robles</w:t>
      </w:r>
    </w:p>
    <w:p w14:paraId="2B5AC8D6" w14:textId="77777777" w:rsidR="00522794" w:rsidRPr="009E7631" w:rsidRDefault="00522794" w:rsidP="00522794">
      <w:pPr>
        <w:contextualSpacing/>
        <w:rPr>
          <w:szCs w:val="24"/>
        </w:rPr>
      </w:pP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  <w:t>Division Director</w:t>
      </w:r>
    </w:p>
    <w:p w14:paraId="152E94D3" w14:textId="4D42D9F1" w:rsidR="00F81746" w:rsidRPr="00280E5C" w:rsidRDefault="00F81746" w:rsidP="00522794">
      <w:pPr>
        <w:rPr>
          <w:szCs w:val="24"/>
        </w:rPr>
      </w:pPr>
    </w:p>
    <w:p w14:paraId="413F4E72" w14:textId="516B2BAE" w:rsidR="00315D29" w:rsidRPr="00280E5C" w:rsidRDefault="00315D29" w:rsidP="00315D29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Heath Armstrong</w:t>
      </w:r>
    </w:p>
    <w:p w14:paraId="34B153F1" w14:textId="77777777" w:rsidR="00315D29" w:rsidRPr="00280E5C" w:rsidRDefault="00315D29" w:rsidP="00315D29">
      <w:pPr>
        <w:ind w:left="4320"/>
        <w:rPr>
          <w:szCs w:val="24"/>
        </w:rPr>
      </w:pPr>
      <w:r w:rsidRPr="00280E5C">
        <w:rPr>
          <w:szCs w:val="24"/>
        </w:rPr>
        <w:t>Managing Attorney</w:t>
      </w:r>
    </w:p>
    <w:p w14:paraId="11EE06F1" w14:textId="77777777" w:rsidR="00315D29" w:rsidRPr="00280E5C" w:rsidRDefault="00315D29" w:rsidP="00315D29">
      <w:pPr>
        <w:ind w:left="4320"/>
        <w:jc w:val="left"/>
        <w:rPr>
          <w:szCs w:val="24"/>
        </w:rPr>
      </w:pPr>
    </w:p>
    <w:p w14:paraId="738CFC7A" w14:textId="77777777" w:rsidR="00315D29" w:rsidRDefault="00315D29" w:rsidP="00315D29">
      <w:pPr>
        <w:ind w:left="4320"/>
        <w:rPr>
          <w:szCs w:val="24"/>
        </w:rPr>
      </w:pPr>
    </w:p>
    <w:p w14:paraId="02BEC59E" w14:textId="77777777" w:rsidR="00315D29" w:rsidRPr="00280E5C" w:rsidRDefault="00315D29" w:rsidP="00315D29">
      <w:pPr>
        <w:ind w:left="4320"/>
        <w:rPr>
          <w:szCs w:val="24"/>
        </w:rPr>
      </w:pPr>
    </w:p>
    <w:p w14:paraId="20CC03FD" w14:textId="254F277E" w:rsidR="00DB7ACD" w:rsidRPr="002D353F" w:rsidRDefault="00DB7ACD" w:rsidP="00DB7ACD">
      <w:pPr>
        <w:rPr>
          <w:szCs w:val="24"/>
          <w:u w:val="single"/>
        </w:rPr>
      </w:pPr>
      <w:r w:rsidRPr="002D353F">
        <w:rPr>
          <w:szCs w:val="24"/>
        </w:rPr>
        <w:tab/>
      </w:r>
      <w:r w:rsidRPr="002D353F">
        <w:rPr>
          <w:szCs w:val="24"/>
        </w:rPr>
        <w:tab/>
      </w:r>
      <w:r w:rsidRPr="002D353F">
        <w:rPr>
          <w:szCs w:val="24"/>
        </w:rPr>
        <w:tab/>
      </w:r>
      <w:r w:rsidRPr="002D353F">
        <w:rPr>
          <w:szCs w:val="24"/>
        </w:rPr>
        <w:tab/>
      </w:r>
      <w:r w:rsidRPr="002D353F">
        <w:rPr>
          <w:szCs w:val="24"/>
        </w:rPr>
        <w:tab/>
      </w:r>
      <w:r w:rsidRPr="002D353F">
        <w:rPr>
          <w:szCs w:val="24"/>
        </w:rPr>
        <w:tab/>
      </w:r>
      <w:bookmarkStart w:id="4" w:name="_Hlk35425496"/>
      <w:r w:rsidRPr="00901BCD">
        <w:rPr>
          <w:szCs w:val="24"/>
          <w:u w:val="single"/>
        </w:rPr>
        <w:t xml:space="preserve">/s/ </w:t>
      </w:r>
      <w:r w:rsidR="00395061" w:rsidRPr="00901BCD">
        <w:rPr>
          <w:szCs w:val="24"/>
          <w:u w:val="single"/>
        </w:rPr>
        <w:t>Justin C. Adkins</w:t>
      </w:r>
      <w:r w:rsidRPr="00395061">
        <w:rPr>
          <w:szCs w:val="24"/>
        </w:rPr>
        <w:t>________</w:t>
      </w:r>
      <w:bookmarkEnd w:id="4"/>
    </w:p>
    <w:p w14:paraId="500E7ADF" w14:textId="4615F8E1" w:rsidR="002C3E5E" w:rsidRDefault="00315D29" w:rsidP="002C3E5E">
      <w:pPr>
        <w:rPr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95061">
        <w:rPr>
          <w:szCs w:val="24"/>
        </w:rPr>
        <w:t>Justin C. Adkins</w:t>
      </w:r>
    </w:p>
    <w:p w14:paraId="568C98CC" w14:textId="2FECD33E" w:rsidR="002C3E5E" w:rsidRDefault="002C3E5E" w:rsidP="002C3E5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State Bar No. 241</w:t>
      </w:r>
      <w:r w:rsidR="00395061">
        <w:rPr>
          <w:szCs w:val="24"/>
        </w:rPr>
        <w:t>01070</w:t>
      </w:r>
    </w:p>
    <w:p w14:paraId="6ACEB781" w14:textId="77777777" w:rsidR="002C3E5E" w:rsidRDefault="002C3E5E" w:rsidP="002C3E5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1701 N. Congress Avenue</w:t>
      </w:r>
    </w:p>
    <w:p w14:paraId="1762B133" w14:textId="77777777" w:rsidR="002C3E5E" w:rsidRDefault="002C3E5E" w:rsidP="002C3E5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P.O. Box 13326</w:t>
      </w:r>
    </w:p>
    <w:p w14:paraId="4034A335" w14:textId="77777777" w:rsidR="002C3E5E" w:rsidRDefault="002C3E5E" w:rsidP="002C3E5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Austin, Texas 78711-3326</w:t>
      </w:r>
    </w:p>
    <w:p w14:paraId="3E65EC24" w14:textId="36CB137F" w:rsidR="002C3E5E" w:rsidRDefault="002C3E5E" w:rsidP="002C3E5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936-72</w:t>
      </w:r>
      <w:r w:rsidR="00395061">
        <w:rPr>
          <w:szCs w:val="24"/>
        </w:rPr>
        <w:t>89</w:t>
      </w:r>
    </w:p>
    <w:p w14:paraId="6720EA48" w14:textId="77777777" w:rsidR="002C3E5E" w:rsidRDefault="002C3E5E" w:rsidP="002C3E5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936-7268 (facsimile)</w:t>
      </w:r>
    </w:p>
    <w:p w14:paraId="74C8B7C0" w14:textId="216B3ADB" w:rsidR="002C3E5E" w:rsidRDefault="002C3E5E" w:rsidP="002C3E5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395061">
        <w:rPr>
          <w:szCs w:val="24"/>
        </w:rPr>
        <w:t>Justin.Adkins</w:t>
      </w:r>
      <w:r>
        <w:rPr>
          <w:szCs w:val="24"/>
        </w:rPr>
        <w:t>@puc.texas.gov</w:t>
      </w:r>
    </w:p>
    <w:p w14:paraId="5E6BEDC8" w14:textId="784B89D8" w:rsidR="00315D29" w:rsidRDefault="00315D29" w:rsidP="002C3E5E">
      <w:pPr>
        <w:pStyle w:val="Normaldouble"/>
        <w:spacing w:line="240" w:lineRule="auto"/>
        <w:rPr>
          <w:b/>
          <w:bCs/>
          <w:caps/>
          <w:szCs w:val="24"/>
        </w:rPr>
      </w:pPr>
    </w:p>
    <w:p w14:paraId="260643DA" w14:textId="77777777" w:rsidR="0005002A" w:rsidRDefault="0005002A" w:rsidP="00315D29">
      <w:pPr>
        <w:pStyle w:val="Docketnumber"/>
        <w:rPr>
          <w:sz w:val="24"/>
          <w:szCs w:val="24"/>
        </w:rPr>
      </w:pPr>
    </w:p>
    <w:p w14:paraId="321649B2" w14:textId="77777777" w:rsidR="0005002A" w:rsidRDefault="0005002A" w:rsidP="00315D29">
      <w:pPr>
        <w:pStyle w:val="Docketnumber"/>
        <w:rPr>
          <w:sz w:val="24"/>
          <w:szCs w:val="24"/>
        </w:rPr>
      </w:pPr>
    </w:p>
    <w:p w14:paraId="12432261" w14:textId="2B8F0BF3" w:rsidR="0005002A" w:rsidRDefault="00AA186D" w:rsidP="00AA186D">
      <w:pPr>
        <w:pStyle w:val="Docketnumber"/>
        <w:tabs>
          <w:tab w:val="left" w:pos="5368"/>
        </w:tabs>
        <w:jc w:val="left"/>
        <w:rPr>
          <w:sz w:val="24"/>
          <w:szCs w:val="24"/>
        </w:rPr>
      </w:pPr>
      <w:r>
        <w:rPr>
          <w:sz w:val="24"/>
          <w:szCs w:val="24"/>
        </w:rPr>
        <w:tab/>
      </w:r>
    </w:p>
    <w:p w14:paraId="6D8DF083" w14:textId="6DA21489" w:rsidR="00315D29" w:rsidRPr="00BA048B" w:rsidRDefault="00315D29" w:rsidP="00315D29">
      <w:pPr>
        <w:pStyle w:val="Docketnumber"/>
        <w:rPr>
          <w:sz w:val="24"/>
          <w:szCs w:val="24"/>
        </w:rPr>
      </w:pPr>
      <w:r w:rsidRPr="00F417D1">
        <w:rPr>
          <w:sz w:val="24"/>
          <w:szCs w:val="24"/>
        </w:rPr>
        <w:t xml:space="preserve">DOCKET NO. </w:t>
      </w:r>
      <w:r w:rsidR="00AA186D" w:rsidRPr="00AA186D">
        <w:rPr>
          <w:sz w:val="24"/>
          <w:szCs w:val="24"/>
        </w:rPr>
        <w:t>5115</w:t>
      </w:r>
      <w:r w:rsidR="00395061">
        <w:rPr>
          <w:sz w:val="24"/>
          <w:szCs w:val="24"/>
        </w:rPr>
        <w:t>8</w:t>
      </w:r>
    </w:p>
    <w:p w14:paraId="2C4DED57" w14:textId="77777777" w:rsidR="00315D29" w:rsidRPr="00734AD5" w:rsidRDefault="00315D29" w:rsidP="00315D29">
      <w:pPr>
        <w:jc w:val="center"/>
        <w:rPr>
          <w:b/>
          <w:szCs w:val="24"/>
        </w:rPr>
      </w:pPr>
      <w:r w:rsidRPr="00734AD5">
        <w:rPr>
          <w:b/>
          <w:szCs w:val="24"/>
        </w:rPr>
        <w:t>CERTIFICATE OF SERVICE</w:t>
      </w:r>
    </w:p>
    <w:p w14:paraId="4496EA9D" w14:textId="77777777" w:rsidR="00315D29" w:rsidRPr="005161D8" w:rsidRDefault="00315D29" w:rsidP="00315D29">
      <w:pPr>
        <w:jc w:val="center"/>
        <w:rPr>
          <w:szCs w:val="24"/>
        </w:rPr>
      </w:pPr>
    </w:p>
    <w:p w14:paraId="6CB351DD" w14:textId="5D4F736F" w:rsidR="00315D29" w:rsidRPr="005161D8" w:rsidRDefault="00315D29" w:rsidP="0005002A">
      <w:pPr>
        <w:pStyle w:val="Paragraphdouble"/>
        <w:spacing w:line="360" w:lineRule="auto"/>
        <w:rPr>
          <w:szCs w:val="24"/>
        </w:rPr>
      </w:pPr>
      <w:r w:rsidRPr="005161D8">
        <w:rPr>
          <w:szCs w:val="24"/>
        </w:rPr>
        <w:t xml:space="preserve">I certify </w:t>
      </w:r>
      <w:r w:rsidRPr="00664B9B">
        <w:rPr>
          <w:szCs w:val="24"/>
        </w:rPr>
        <w:t>that, unless otherwise ordered by the presiding officer, notice of the filing of this document was provided to all parties of record via electronic mail on</w:t>
      </w:r>
      <w:r w:rsidR="0005002A">
        <w:rPr>
          <w:szCs w:val="24"/>
        </w:rPr>
        <w:t xml:space="preserve"> </w:t>
      </w:r>
      <w:r w:rsidR="0005002A" w:rsidRPr="00933084">
        <w:rPr>
          <w:bCs/>
          <w:szCs w:val="24"/>
        </w:rPr>
        <w:fldChar w:fldCharType="begin"/>
      </w:r>
      <w:r w:rsidR="0005002A" w:rsidRPr="00933084">
        <w:rPr>
          <w:bCs/>
          <w:szCs w:val="24"/>
        </w:rPr>
        <w:instrText xml:space="preserve"> DATE \@ "MMMM d, yyyy" </w:instrText>
      </w:r>
      <w:r w:rsidR="0005002A" w:rsidRPr="00933084">
        <w:rPr>
          <w:bCs/>
          <w:szCs w:val="24"/>
        </w:rPr>
        <w:fldChar w:fldCharType="separate"/>
      </w:r>
      <w:r w:rsidR="009751BB">
        <w:rPr>
          <w:bCs/>
          <w:noProof/>
          <w:szCs w:val="24"/>
        </w:rPr>
        <w:t>October 27, 2020</w:t>
      </w:r>
      <w:r w:rsidR="0005002A" w:rsidRPr="00933084">
        <w:rPr>
          <w:bCs/>
          <w:szCs w:val="24"/>
        </w:rPr>
        <w:fldChar w:fldCharType="end"/>
      </w:r>
      <w:r w:rsidRPr="00664B9B">
        <w:rPr>
          <w:szCs w:val="24"/>
        </w:rPr>
        <w:t>, in accordance with the Order Suspending Rules, issued in Project No. 50664.</w:t>
      </w:r>
    </w:p>
    <w:p w14:paraId="36587A68" w14:textId="77777777" w:rsidR="00315D29" w:rsidRPr="007C52EB" w:rsidRDefault="00315D29" w:rsidP="00315D29">
      <w:pPr>
        <w:keepNext/>
        <w:spacing w:line="360" w:lineRule="auto"/>
        <w:ind w:firstLine="720"/>
        <w:rPr>
          <w:szCs w:val="24"/>
        </w:rPr>
      </w:pPr>
    </w:p>
    <w:p w14:paraId="66418A71" w14:textId="41C639E0" w:rsidR="00DB7ACD" w:rsidRPr="002D353F" w:rsidRDefault="00DB7ACD" w:rsidP="00DB7ACD">
      <w:pPr>
        <w:tabs>
          <w:tab w:val="left" w:pos="5040"/>
        </w:tabs>
        <w:ind w:left="3600" w:firstLine="720"/>
        <w:rPr>
          <w:i/>
          <w:iCs/>
          <w:szCs w:val="24"/>
          <w:u w:val="single"/>
        </w:rPr>
      </w:pPr>
      <w:r w:rsidRPr="00901BCD">
        <w:rPr>
          <w:szCs w:val="24"/>
          <w:u w:val="single"/>
        </w:rPr>
        <w:t xml:space="preserve">/s/ </w:t>
      </w:r>
      <w:r w:rsidR="00395061" w:rsidRPr="00901BCD">
        <w:rPr>
          <w:szCs w:val="24"/>
          <w:u w:val="single"/>
        </w:rPr>
        <w:t>Justin C. Adkins</w:t>
      </w:r>
      <w:r w:rsidR="007F5124" w:rsidRPr="000B7D77">
        <w:rPr>
          <w:szCs w:val="24"/>
        </w:rPr>
        <w:t>_________</w:t>
      </w:r>
      <w:r w:rsidRPr="00395061">
        <w:rPr>
          <w:i/>
          <w:iCs/>
          <w:szCs w:val="24"/>
        </w:rPr>
        <w:t>________</w:t>
      </w:r>
    </w:p>
    <w:p w14:paraId="727BE87B" w14:textId="38D0A547" w:rsidR="0038776A" w:rsidRPr="00315D29" w:rsidRDefault="00395061" w:rsidP="002C3E5E">
      <w:pPr>
        <w:ind w:left="4320"/>
        <w:rPr>
          <w:szCs w:val="24"/>
        </w:rPr>
      </w:pPr>
      <w:r>
        <w:rPr>
          <w:szCs w:val="24"/>
        </w:rPr>
        <w:t>Justin C. Adkins</w:t>
      </w:r>
    </w:p>
    <w:sectPr w:rsidR="0038776A" w:rsidRPr="00315D29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3D165" w14:textId="77777777" w:rsidR="00111D1A" w:rsidRDefault="00111D1A">
      <w:r>
        <w:separator/>
      </w:r>
    </w:p>
  </w:endnote>
  <w:endnote w:type="continuationSeparator" w:id="0">
    <w:p w14:paraId="61FD4AF9" w14:textId="77777777" w:rsidR="00111D1A" w:rsidRDefault="00111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AE3B23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51F9F16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FC92E7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651A3">
      <w:rPr>
        <w:rStyle w:val="PageNumber"/>
        <w:noProof/>
      </w:rPr>
      <w:t>3</w:t>
    </w:r>
    <w:r>
      <w:rPr>
        <w:rStyle w:val="PageNumber"/>
      </w:rPr>
      <w:fldChar w:fldCharType="end"/>
    </w:r>
  </w:p>
  <w:p w14:paraId="3D9C9AEF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3BF095B2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F51FFE" w14:textId="77777777" w:rsidR="00111D1A" w:rsidRDefault="00111D1A">
      <w:r>
        <w:separator/>
      </w:r>
    </w:p>
  </w:footnote>
  <w:footnote w:type="continuationSeparator" w:id="0">
    <w:p w14:paraId="6BE18E87" w14:textId="77777777" w:rsidR="00111D1A" w:rsidRDefault="00111D1A">
      <w:r>
        <w:continuationSeparator/>
      </w:r>
    </w:p>
  </w:footnote>
  <w:footnote w:id="1">
    <w:p w14:paraId="5D5D0589" w14:textId="04DB0DD6" w:rsidR="00453B97" w:rsidRPr="00DD3948" w:rsidRDefault="00453B97" w:rsidP="00DD3948">
      <w:pPr>
        <w:pStyle w:val="FootnoteText"/>
        <w:spacing w:after="120"/>
      </w:pPr>
      <w:r w:rsidRPr="00DD3948">
        <w:tab/>
      </w:r>
      <w:r w:rsidRPr="00DD3948">
        <w:rPr>
          <w:rStyle w:val="FootnoteReference"/>
          <w:sz w:val="20"/>
          <w:vertAlign w:val="superscript"/>
        </w:rPr>
        <w:footnoteRef/>
      </w:r>
      <w:r w:rsidR="00395061">
        <w:t xml:space="preserve"> </w:t>
      </w:r>
      <w:r w:rsidRPr="00DD3948">
        <w:t xml:space="preserve"> Effective July 2, 2020, 16 TAC § 24.245(</w:t>
      </w:r>
      <w:r w:rsidRPr="00DD3948">
        <w:rPr>
          <w:i/>
          <w:iCs/>
        </w:rPr>
        <w:t>l</w:t>
      </w:r>
      <w:r w:rsidRPr="00DD3948">
        <w:t>) was re-designated as 16 TAC § 24.245(h).</w:t>
      </w:r>
    </w:p>
  </w:footnote>
  <w:footnote w:id="2">
    <w:p w14:paraId="3CFF4963" w14:textId="2DFE041F" w:rsidR="00E7110F" w:rsidRPr="00DD3948" w:rsidRDefault="00E7110F" w:rsidP="00DD3948">
      <w:pPr>
        <w:pStyle w:val="FootnoteText"/>
        <w:spacing w:after="120"/>
        <w:ind w:firstLine="720"/>
      </w:pPr>
      <w:r w:rsidRPr="00DD3948">
        <w:rPr>
          <w:rStyle w:val="FootnoteReference"/>
          <w:sz w:val="20"/>
          <w:vertAlign w:val="superscript"/>
        </w:rPr>
        <w:footnoteRef/>
      </w:r>
      <w:r w:rsidRPr="00DD3948">
        <w:t xml:space="preserve"> </w:t>
      </w:r>
      <w:r w:rsidR="00395061">
        <w:t xml:space="preserve"> </w:t>
      </w:r>
      <w:r w:rsidRPr="00DD3948">
        <w:t>16 TAC § 24.8(d) states that applications under subchapter H of chapter 24 are not considered filed until the commission makes a determination that the application is administratively complete, which includes streamlined expedited releases under 16 TAC § 24.245(h).</w:t>
      </w:r>
    </w:p>
  </w:footnote>
  <w:footnote w:id="3">
    <w:p w14:paraId="21D41EDC" w14:textId="04F0F055" w:rsidR="00DD3948" w:rsidRPr="00DD3948" w:rsidRDefault="00DD3948" w:rsidP="00DD3948">
      <w:pPr>
        <w:pStyle w:val="FootnoteText"/>
        <w:spacing w:after="120"/>
        <w:ind w:firstLine="720"/>
      </w:pPr>
      <w:r w:rsidRPr="00DD3948">
        <w:rPr>
          <w:rStyle w:val="FootnoteReference"/>
          <w:sz w:val="20"/>
          <w:vertAlign w:val="superscript"/>
        </w:rPr>
        <w:footnoteRef/>
      </w:r>
      <w:r w:rsidR="00395061">
        <w:t xml:space="preserve"> </w:t>
      </w:r>
      <w:r w:rsidRPr="00DD3948">
        <w:t xml:space="preserve"> The sixty-day deadline for approval is November </w:t>
      </w:r>
      <w:r w:rsidR="00395061">
        <w:t>29</w:t>
      </w:r>
      <w:r w:rsidRPr="00DD3948">
        <w:t xml:space="preserve">, 2020. However, November </w:t>
      </w:r>
      <w:r w:rsidR="00395061">
        <w:t>29</w:t>
      </w:r>
      <w:r w:rsidRPr="00DD3948">
        <w:t xml:space="preserve"> is a Sunday. </w:t>
      </w:r>
      <w:r w:rsidR="00395061">
        <w:t xml:space="preserve"> </w:t>
      </w:r>
      <w:r w:rsidRPr="00DD3948">
        <w:t xml:space="preserve">Therefore, under 16 TAC § 22.4(a), the deadline shifts to the following Monday, November </w:t>
      </w:r>
      <w:r w:rsidR="00395061">
        <w:t>30</w:t>
      </w:r>
      <w:r w:rsidRPr="00DD3948">
        <w:t>, 2020.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2A5E"/>
    <w:rsid w:val="000038EE"/>
    <w:rsid w:val="00003FE4"/>
    <w:rsid w:val="00006869"/>
    <w:rsid w:val="000134BB"/>
    <w:rsid w:val="00015160"/>
    <w:rsid w:val="00020D9A"/>
    <w:rsid w:val="00022774"/>
    <w:rsid w:val="000233F8"/>
    <w:rsid w:val="00045794"/>
    <w:rsid w:val="0005002A"/>
    <w:rsid w:val="00050EC3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7D77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1D1A"/>
    <w:rsid w:val="001171A2"/>
    <w:rsid w:val="00122C66"/>
    <w:rsid w:val="00127224"/>
    <w:rsid w:val="00132C88"/>
    <w:rsid w:val="001345FB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93274"/>
    <w:rsid w:val="00197531"/>
    <w:rsid w:val="001A0D45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1F0A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24D4"/>
    <w:rsid w:val="00253FE6"/>
    <w:rsid w:val="0025700B"/>
    <w:rsid w:val="00261AFE"/>
    <w:rsid w:val="002651A3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0C9B"/>
    <w:rsid w:val="002A0E3D"/>
    <w:rsid w:val="002A360E"/>
    <w:rsid w:val="002A4485"/>
    <w:rsid w:val="002A4C69"/>
    <w:rsid w:val="002B6FF8"/>
    <w:rsid w:val="002C263C"/>
    <w:rsid w:val="002C3E5E"/>
    <w:rsid w:val="002C4C90"/>
    <w:rsid w:val="002C4C99"/>
    <w:rsid w:val="002C5D86"/>
    <w:rsid w:val="002D170C"/>
    <w:rsid w:val="002D353F"/>
    <w:rsid w:val="002D3A76"/>
    <w:rsid w:val="002D481E"/>
    <w:rsid w:val="002D543A"/>
    <w:rsid w:val="002E45FE"/>
    <w:rsid w:val="002E578B"/>
    <w:rsid w:val="002E749D"/>
    <w:rsid w:val="002F08B6"/>
    <w:rsid w:val="002F479D"/>
    <w:rsid w:val="003021A2"/>
    <w:rsid w:val="003033F1"/>
    <w:rsid w:val="00303A45"/>
    <w:rsid w:val="00305298"/>
    <w:rsid w:val="00315D29"/>
    <w:rsid w:val="00316ABF"/>
    <w:rsid w:val="00326625"/>
    <w:rsid w:val="00327A32"/>
    <w:rsid w:val="00332458"/>
    <w:rsid w:val="00332793"/>
    <w:rsid w:val="003346A4"/>
    <w:rsid w:val="0033612F"/>
    <w:rsid w:val="00336ACF"/>
    <w:rsid w:val="00340B01"/>
    <w:rsid w:val="0034182B"/>
    <w:rsid w:val="00341854"/>
    <w:rsid w:val="003455B0"/>
    <w:rsid w:val="003573C4"/>
    <w:rsid w:val="00357C92"/>
    <w:rsid w:val="003602F6"/>
    <w:rsid w:val="00360A0C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061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3B97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B5930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11DED"/>
    <w:rsid w:val="00517C97"/>
    <w:rsid w:val="00522794"/>
    <w:rsid w:val="00535DF6"/>
    <w:rsid w:val="0054012D"/>
    <w:rsid w:val="00547811"/>
    <w:rsid w:val="005528A6"/>
    <w:rsid w:val="00553BD2"/>
    <w:rsid w:val="00555E35"/>
    <w:rsid w:val="005617AE"/>
    <w:rsid w:val="0057620A"/>
    <w:rsid w:val="00587716"/>
    <w:rsid w:val="0059197A"/>
    <w:rsid w:val="00593606"/>
    <w:rsid w:val="00595FDD"/>
    <w:rsid w:val="0059639F"/>
    <w:rsid w:val="00596A01"/>
    <w:rsid w:val="00596DB2"/>
    <w:rsid w:val="005A31F1"/>
    <w:rsid w:val="005A652A"/>
    <w:rsid w:val="005B600D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3965"/>
    <w:rsid w:val="005F4F7A"/>
    <w:rsid w:val="005F7EC2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40F3A"/>
    <w:rsid w:val="0064292A"/>
    <w:rsid w:val="006470FE"/>
    <w:rsid w:val="00650A71"/>
    <w:rsid w:val="006514EE"/>
    <w:rsid w:val="00652592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2286"/>
    <w:rsid w:val="006837EE"/>
    <w:rsid w:val="0068771C"/>
    <w:rsid w:val="00687DD6"/>
    <w:rsid w:val="00687ECC"/>
    <w:rsid w:val="00692AD3"/>
    <w:rsid w:val="006964B5"/>
    <w:rsid w:val="006A105D"/>
    <w:rsid w:val="006C2797"/>
    <w:rsid w:val="006C2E8A"/>
    <w:rsid w:val="006C376D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2DEF"/>
    <w:rsid w:val="007271CB"/>
    <w:rsid w:val="00734222"/>
    <w:rsid w:val="0073427E"/>
    <w:rsid w:val="00735FE0"/>
    <w:rsid w:val="00736E45"/>
    <w:rsid w:val="0074027C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1DFD"/>
    <w:rsid w:val="00785B05"/>
    <w:rsid w:val="00791658"/>
    <w:rsid w:val="00792FA4"/>
    <w:rsid w:val="007972AD"/>
    <w:rsid w:val="007A3188"/>
    <w:rsid w:val="007A38A3"/>
    <w:rsid w:val="007A5BCF"/>
    <w:rsid w:val="007A5F84"/>
    <w:rsid w:val="007A6E2A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E60AA"/>
    <w:rsid w:val="007F05DA"/>
    <w:rsid w:val="007F19FD"/>
    <w:rsid w:val="007F5124"/>
    <w:rsid w:val="007F58F4"/>
    <w:rsid w:val="007F7062"/>
    <w:rsid w:val="0080064A"/>
    <w:rsid w:val="008054F4"/>
    <w:rsid w:val="00805FB2"/>
    <w:rsid w:val="00813959"/>
    <w:rsid w:val="008146C8"/>
    <w:rsid w:val="00827E46"/>
    <w:rsid w:val="00854779"/>
    <w:rsid w:val="00854EC6"/>
    <w:rsid w:val="00855A5A"/>
    <w:rsid w:val="00873122"/>
    <w:rsid w:val="00875D87"/>
    <w:rsid w:val="0088061E"/>
    <w:rsid w:val="008814ED"/>
    <w:rsid w:val="00882BD8"/>
    <w:rsid w:val="00885CD1"/>
    <w:rsid w:val="00887FE4"/>
    <w:rsid w:val="008915EB"/>
    <w:rsid w:val="008947F4"/>
    <w:rsid w:val="008A0CD3"/>
    <w:rsid w:val="008A3B43"/>
    <w:rsid w:val="008A7F35"/>
    <w:rsid w:val="008B0CAF"/>
    <w:rsid w:val="008B5086"/>
    <w:rsid w:val="008D0224"/>
    <w:rsid w:val="008D3B53"/>
    <w:rsid w:val="008D4CAE"/>
    <w:rsid w:val="008D585A"/>
    <w:rsid w:val="008E3CC0"/>
    <w:rsid w:val="008E4957"/>
    <w:rsid w:val="008E5F5E"/>
    <w:rsid w:val="008E684E"/>
    <w:rsid w:val="008F1B72"/>
    <w:rsid w:val="008F36DB"/>
    <w:rsid w:val="008F46BB"/>
    <w:rsid w:val="00900E7F"/>
    <w:rsid w:val="00901BCD"/>
    <w:rsid w:val="00903852"/>
    <w:rsid w:val="00906C49"/>
    <w:rsid w:val="00911CA1"/>
    <w:rsid w:val="009135D3"/>
    <w:rsid w:val="00923E1D"/>
    <w:rsid w:val="00925917"/>
    <w:rsid w:val="00926E93"/>
    <w:rsid w:val="00930B8D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1BB"/>
    <w:rsid w:val="00975A43"/>
    <w:rsid w:val="00977089"/>
    <w:rsid w:val="00983F1E"/>
    <w:rsid w:val="00991476"/>
    <w:rsid w:val="00996951"/>
    <w:rsid w:val="009A0B6D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5C22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20BC"/>
    <w:rsid w:val="00A747AD"/>
    <w:rsid w:val="00A75CE5"/>
    <w:rsid w:val="00A764B1"/>
    <w:rsid w:val="00A76E69"/>
    <w:rsid w:val="00A82BFB"/>
    <w:rsid w:val="00A851D8"/>
    <w:rsid w:val="00A96F2C"/>
    <w:rsid w:val="00AA186D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27A2"/>
    <w:rsid w:val="00BC4E5F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0505D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A05B1"/>
    <w:rsid w:val="00CA1ADA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A2B"/>
    <w:rsid w:val="00D03766"/>
    <w:rsid w:val="00D03BDD"/>
    <w:rsid w:val="00D11758"/>
    <w:rsid w:val="00D12BA5"/>
    <w:rsid w:val="00D207FC"/>
    <w:rsid w:val="00D2238A"/>
    <w:rsid w:val="00D32DFB"/>
    <w:rsid w:val="00D33BD9"/>
    <w:rsid w:val="00D35DEF"/>
    <w:rsid w:val="00D44CF6"/>
    <w:rsid w:val="00D5020E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764"/>
    <w:rsid w:val="00DB2B0A"/>
    <w:rsid w:val="00DB7ACD"/>
    <w:rsid w:val="00DC0E4D"/>
    <w:rsid w:val="00DC46F6"/>
    <w:rsid w:val="00DC5AAD"/>
    <w:rsid w:val="00DC60C5"/>
    <w:rsid w:val="00DC6ADE"/>
    <w:rsid w:val="00DD024A"/>
    <w:rsid w:val="00DD14FB"/>
    <w:rsid w:val="00DD3267"/>
    <w:rsid w:val="00DD3948"/>
    <w:rsid w:val="00DD571D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127BB"/>
    <w:rsid w:val="00E22B2A"/>
    <w:rsid w:val="00E22DA1"/>
    <w:rsid w:val="00E32166"/>
    <w:rsid w:val="00E324F4"/>
    <w:rsid w:val="00E35B5D"/>
    <w:rsid w:val="00E363C9"/>
    <w:rsid w:val="00E5280E"/>
    <w:rsid w:val="00E54203"/>
    <w:rsid w:val="00E57EBE"/>
    <w:rsid w:val="00E60E28"/>
    <w:rsid w:val="00E66FE8"/>
    <w:rsid w:val="00E7110F"/>
    <w:rsid w:val="00E72F33"/>
    <w:rsid w:val="00E752FC"/>
    <w:rsid w:val="00E77066"/>
    <w:rsid w:val="00E770E2"/>
    <w:rsid w:val="00E87ACF"/>
    <w:rsid w:val="00E9376F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5BD2"/>
    <w:rsid w:val="00ED705B"/>
    <w:rsid w:val="00EE1A84"/>
    <w:rsid w:val="00EE349A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2FBC"/>
    <w:rsid w:val="00F552DE"/>
    <w:rsid w:val="00F6037A"/>
    <w:rsid w:val="00F603DB"/>
    <w:rsid w:val="00F637EB"/>
    <w:rsid w:val="00F64A03"/>
    <w:rsid w:val="00F6501E"/>
    <w:rsid w:val="00F651A1"/>
    <w:rsid w:val="00F6731A"/>
    <w:rsid w:val="00F70835"/>
    <w:rsid w:val="00F70B3E"/>
    <w:rsid w:val="00F7288B"/>
    <w:rsid w:val="00F8061A"/>
    <w:rsid w:val="00F81746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D61D0"/>
    <w:rsid w:val="00FE0444"/>
    <w:rsid w:val="00FF1473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2B64A67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2651A3"/>
  </w:style>
  <w:style w:type="character" w:customStyle="1" w:styleId="DocketnumberChar">
    <w:name w:val="Docket number Char"/>
    <w:link w:val="Docketnumber"/>
    <w:rsid w:val="00875D87"/>
    <w:rPr>
      <w:b/>
      <w:caps/>
      <w:sz w:val="28"/>
    </w:rPr>
  </w:style>
  <w:style w:type="character" w:styleId="CommentReference">
    <w:name w:val="annotation reference"/>
    <w:basedOn w:val="DefaultParagraphFont"/>
    <w:rsid w:val="002E578B"/>
    <w:rPr>
      <w:sz w:val="16"/>
      <w:szCs w:val="16"/>
    </w:rPr>
  </w:style>
  <w:style w:type="paragraph" w:styleId="CommentText">
    <w:name w:val="annotation text"/>
    <w:basedOn w:val="Normal"/>
    <w:link w:val="CommentTextChar"/>
    <w:rsid w:val="002E578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E578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E57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E57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3C924-F5D2-4BFF-BC8C-59D01E671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586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2020-10-27T14:06:00Z</dcterms:created>
  <dcterms:modified xsi:type="dcterms:W3CDTF">2020-10-27T14:15:00Z</dcterms:modified>
</cp:coreProperties>
</file>